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5F733DC9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5D6DA8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9B6B10" w:rsidRPr="009B6B10">
        <w:rPr>
          <w:rFonts w:ascii="Arial" w:hAnsi="Arial" w:cs="Arial"/>
          <w:b/>
          <w:sz w:val="24"/>
          <w:lang w:val="en-US"/>
        </w:rPr>
        <w:t>R5-222557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B83349">
        <w:rPr>
          <w:rFonts w:ascii="Arial" w:hAnsi="Arial" w:cs="Arial"/>
          <w:b/>
          <w:sz w:val="24"/>
        </w:rPr>
        <w:t>9</w:t>
      </w:r>
      <w:r w:rsidR="00B83349" w:rsidRPr="00277CF2">
        <w:rPr>
          <w:rFonts w:ascii="Arial" w:hAnsi="Arial" w:cs="Arial"/>
          <w:b/>
          <w:sz w:val="24"/>
          <w:vertAlign w:val="superscript"/>
        </w:rPr>
        <w:t>th</w:t>
      </w:r>
      <w:r w:rsidR="00B83349">
        <w:rPr>
          <w:rFonts w:ascii="Arial" w:hAnsi="Arial" w:cs="Arial"/>
          <w:b/>
          <w:sz w:val="24"/>
        </w:rPr>
        <w:t xml:space="preserve"> May </w:t>
      </w:r>
      <w:r w:rsidR="00B83349" w:rsidRPr="00166CFE">
        <w:rPr>
          <w:rFonts w:ascii="Arial" w:hAnsi="Arial" w:cs="Arial"/>
          <w:b/>
          <w:sz w:val="24"/>
        </w:rPr>
        <w:t xml:space="preserve">– </w:t>
      </w:r>
      <w:r w:rsidR="00B83349">
        <w:rPr>
          <w:rFonts w:ascii="Arial" w:hAnsi="Arial" w:cs="Arial"/>
          <w:b/>
          <w:sz w:val="24"/>
        </w:rPr>
        <w:t>20</w:t>
      </w:r>
      <w:r w:rsidR="00B83349" w:rsidRPr="00166CFE">
        <w:rPr>
          <w:rFonts w:ascii="Arial" w:hAnsi="Arial" w:cs="Arial"/>
          <w:b/>
          <w:sz w:val="24"/>
          <w:vertAlign w:val="superscript"/>
        </w:rPr>
        <w:t>th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B83349">
        <w:rPr>
          <w:rFonts w:ascii="Arial" w:hAnsi="Arial" w:cs="Arial"/>
          <w:b/>
          <w:sz w:val="24"/>
        </w:rPr>
        <w:t>May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FA3AE0" w:rsidRPr="00B83349">
        <w:rPr>
          <w:rFonts w:ascii="Arial" w:hAnsi="Arial" w:cs="Arial"/>
          <w:b/>
          <w:sz w:val="24"/>
        </w:rPr>
        <w:t>202</w:t>
      </w:r>
      <w:r w:rsidR="00B43FEC" w:rsidRPr="00B83349">
        <w:rPr>
          <w:rFonts w:ascii="Arial" w:hAnsi="Arial" w:cs="Arial"/>
          <w:b/>
          <w:sz w:val="24"/>
        </w:rPr>
        <w:t>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0575F6B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B6B10" w:rsidRPr="009B6B10">
        <w:rPr>
          <w:rFonts w:ascii="Arial" w:hAnsi="Arial" w:cs="Arial"/>
          <w:sz w:val="24"/>
          <w:szCs w:val="24"/>
        </w:rPr>
        <w:t>5.3.39.1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2F8F4396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37CDB">
        <w:rPr>
          <w:rFonts w:ascii="Arial" w:hAnsi="Arial" w:cs="Arial"/>
          <w:sz w:val="24"/>
          <w:szCs w:val="24"/>
        </w:rPr>
        <w:t xml:space="preserve">On </w:t>
      </w:r>
      <w:r w:rsidR="006C6A7A">
        <w:rPr>
          <w:rFonts w:ascii="Arial" w:hAnsi="Arial" w:cs="Arial"/>
          <w:sz w:val="24"/>
          <w:szCs w:val="24"/>
        </w:rPr>
        <w:t>NF Methodologies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D8EBE94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37CDB">
        <w:rPr>
          <w:rFonts w:eastAsia="Batang"/>
        </w:rPr>
        <w:t xml:space="preserve"> addresses the </w:t>
      </w:r>
      <w:r w:rsidR="0056333A">
        <w:rPr>
          <w:rFonts w:eastAsia="Batang"/>
        </w:rPr>
        <w:t xml:space="preserve">applicability of the NF methodologies for conformance tests with </w:t>
      </w:r>
      <w:r w:rsidR="00B40961">
        <w:rPr>
          <w:rFonts w:eastAsia="Batang"/>
        </w:rPr>
        <w:t>relaxations, specifically the low UL/high DL power test cases</w:t>
      </w:r>
      <w:r w:rsidR="00631F6E">
        <w:rPr>
          <w:rFonts w:eastAsia="Batang"/>
        </w:rPr>
        <w:t xml:space="preserve"> </w:t>
      </w:r>
      <w:r w:rsidR="00631F6E">
        <w:rPr>
          <w:rFonts w:eastAsia="Batang"/>
        </w:rPr>
        <w:fldChar w:fldCharType="begin"/>
      </w:r>
      <w:r w:rsidR="00631F6E">
        <w:rPr>
          <w:rFonts w:eastAsia="Batang"/>
        </w:rPr>
        <w:instrText xml:space="preserve"> REF _Ref101279284 \r \h </w:instrText>
      </w:r>
      <w:r w:rsidR="00631F6E">
        <w:rPr>
          <w:rFonts w:eastAsia="Batang"/>
        </w:rPr>
      </w:r>
      <w:r w:rsidR="00631F6E">
        <w:rPr>
          <w:rFonts w:eastAsia="Batang"/>
        </w:rPr>
        <w:fldChar w:fldCharType="separate"/>
      </w:r>
      <w:r w:rsidR="00CC1F3E">
        <w:rPr>
          <w:rFonts w:eastAsia="Batang"/>
        </w:rPr>
        <w:t>[1]</w:t>
      </w:r>
      <w:r w:rsidR="00631F6E">
        <w:rPr>
          <w:rFonts w:eastAsia="Batang"/>
        </w:rPr>
        <w:fldChar w:fldCharType="end"/>
      </w:r>
      <w:r w:rsidR="00F37CDB">
        <w:rPr>
          <w:rFonts w:eastAsia="Batang"/>
        </w:rPr>
        <w:t>.</w:t>
      </w:r>
    </w:p>
    <w:p w14:paraId="5FF73894" w14:textId="4BB70012" w:rsidR="00C42EBF" w:rsidRDefault="0056333A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7D8429EE" w14:textId="0026F049" w:rsidR="0052253D" w:rsidRPr="009B6B10" w:rsidRDefault="00B40961" w:rsidP="00C02143">
      <w:pPr>
        <w:rPr>
          <w:bCs/>
        </w:rPr>
      </w:pPr>
      <w:r>
        <w:t xml:space="preserve">The efforts of the NF methodologies </w:t>
      </w:r>
      <w:r w:rsidR="006C566D">
        <w:t>made</w:t>
      </w:r>
      <w:r w:rsidR="000E2E8A">
        <w:t xml:space="preserve"> </w:t>
      </w:r>
      <w:r>
        <w:t xml:space="preserve">in RAN4 as part of the </w:t>
      </w:r>
      <w:r w:rsidR="000E2E8A">
        <w:t xml:space="preserve">Enhanced Test Methods SI </w:t>
      </w:r>
      <w:r w:rsidR="00D1037D">
        <w:t xml:space="preserve">for </w:t>
      </w:r>
      <w:r w:rsidR="000E2E8A">
        <w:t xml:space="preserve">select </w:t>
      </w:r>
      <w:r w:rsidR="00D1037D">
        <w:t>FR2 conformance test</w:t>
      </w:r>
      <w:r w:rsidR="000E2E8A">
        <w:t xml:space="preserve"> cases </w:t>
      </w:r>
      <w:r w:rsidR="00D1037D">
        <w:t xml:space="preserve">were </w:t>
      </w:r>
      <w:r w:rsidR="000E2E8A">
        <w:t>summarized</w:t>
      </w:r>
      <w:r w:rsidR="00D1037D">
        <w:t xml:space="preserve"> in</w:t>
      </w:r>
      <w:r w:rsidR="00631F6E">
        <w:t xml:space="preserve"> </w:t>
      </w:r>
      <w:r w:rsidR="00631F6E">
        <w:fldChar w:fldCharType="begin"/>
      </w:r>
      <w:r w:rsidR="00631F6E">
        <w:instrText xml:space="preserve"> REF _Ref101279304 \r \h </w:instrText>
      </w:r>
      <w:r w:rsidR="00631F6E">
        <w:fldChar w:fldCharType="separate"/>
      </w:r>
      <w:r w:rsidR="00CC1F3E">
        <w:t>[2]</w:t>
      </w:r>
      <w:r w:rsidR="00631F6E">
        <w:fldChar w:fldCharType="end"/>
      </w:r>
      <w:r w:rsidR="006C566D">
        <w:t xml:space="preserve">. </w:t>
      </w:r>
      <w:r w:rsidR="0052253D" w:rsidRPr="009B6B10">
        <w:rPr>
          <w:bCs/>
        </w:rPr>
        <w:t xml:space="preserve">The total amount of relaxation improvement corresponds to the improvements in the OTA portion, i.e., reduction of free-space path losses, </w:t>
      </w:r>
      <w:r w:rsidR="0052253D" w:rsidRPr="009B6B10">
        <w:rPr>
          <w:bCs/>
          <w:u w:val="single"/>
        </w:rPr>
        <w:t>and</w:t>
      </w:r>
      <w:r w:rsidR="0052253D" w:rsidRPr="009B6B10">
        <w:rPr>
          <w:bCs/>
        </w:rPr>
        <w:t xml:space="preserve"> the conducted portion of the conformance test system, i.e., reduction of system losses due to simplification of switching, signal conditioning, etc. </w:t>
      </w:r>
    </w:p>
    <w:p w14:paraId="52498EC3" w14:textId="588A900A" w:rsidR="0052253D" w:rsidRDefault="0052253D" w:rsidP="0052253D">
      <w:pPr>
        <w:pStyle w:val="Caption"/>
      </w:pPr>
      <w:bookmarkStart w:id="5" w:name="_Ref101282397"/>
      <w:r w:rsidRPr="00513C33">
        <w:t xml:space="preserve">Observation </w:t>
      </w:r>
      <w:r w:rsidRPr="00513C33">
        <w:fldChar w:fldCharType="begin"/>
      </w:r>
      <w:r w:rsidRPr="00513C33">
        <w:instrText xml:space="preserve"> SEQ Observation \* ARABIC </w:instrText>
      </w:r>
      <w:r w:rsidRPr="00513C33">
        <w:fldChar w:fldCharType="separate"/>
      </w:r>
      <w:r w:rsidR="00CC1F3E">
        <w:rPr>
          <w:noProof/>
        </w:rPr>
        <w:t>1</w:t>
      </w:r>
      <w:r w:rsidRPr="00513C33">
        <w:fldChar w:fldCharType="end"/>
      </w:r>
      <w:r w:rsidRPr="00513C33">
        <w:t xml:space="preserve">: </w:t>
      </w:r>
      <w:r w:rsidRPr="0052253D">
        <w:t>The total amount of relaxation improvement corresponds to the improvements in the OTA portion</w:t>
      </w:r>
      <w:r>
        <w:t xml:space="preserve"> </w:t>
      </w:r>
      <w:r w:rsidRPr="0052253D">
        <w:t>and the conducted portion of the conformance test system</w:t>
      </w:r>
      <w:bookmarkEnd w:id="5"/>
    </w:p>
    <w:p w14:paraId="4CE988FF" w14:textId="3A7F6DBB" w:rsidR="0052253D" w:rsidRDefault="006C566D" w:rsidP="00C42EBF">
      <w:r>
        <w:t xml:space="preserve">It was found and documented </w:t>
      </w:r>
      <w:r>
        <w:fldChar w:fldCharType="begin"/>
      </w:r>
      <w:r>
        <w:instrText xml:space="preserve"> REF _Ref101279284 \r \h </w:instrText>
      </w:r>
      <w:r>
        <w:fldChar w:fldCharType="separate"/>
      </w:r>
      <w:r w:rsidR="00CC1F3E">
        <w:t>[1]</w:t>
      </w:r>
      <w:r>
        <w:fldChar w:fldCharType="end"/>
      </w:r>
      <w:r>
        <w:fldChar w:fldCharType="begin"/>
      </w:r>
      <w:r>
        <w:instrText xml:space="preserve"> REF _Ref101279304 \r \h </w:instrText>
      </w:r>
      <w:r>
        <w:fldChar w:fldCharType="separate"/>
      </w:r>
      <w:r w:rsidR="00CC1F3E">
        <w:t>[2]</w:t>
      </w:r>
      <w:r>
        <w:fldChar w:fldCharType="end"/>
      </w:r>
      <w:r>
        <w:t xml:space="preserve"> that the best-case improvement of the relaxations specifically related to the OTA portion of the test system is ~14dB due to the reduction</w:t>
      </w:r>
      <w:r w:rsidR="0052253D">
        <w:t xml:space="preserve"> of path losses when testing in the NF. </w:t>
      </w:r>
    </w:p>
    <w:p w14:paraId="0EBD0F8B" w14:textId="79F3952E" w:rsidR="0052253D" w:rsidRDefault="0052253D" w:rsidP="0052253D">
      <w:pPr>
        <w:pStyle w:val="Caption"/>
      </w:pPr>
      <w:bookmarkStart w:id="6" w:name="_Ref95307917"/>
      <w:r w:rsidRPr="00513C33">
        <w:t xml:space="preserve">Observation </w:t>
      </w:r>
      <w:r w:rsidRPr="00513C33">
        <w:fldChar w:fldCharType="begin"/>
      </w:r>
      <w:r w:rsidRPr="00513C33">
        <w:instrText xml:space="preserve"> SEQ Observation \* ARABIC </w:instrText>
      </w:r>
      <w:r w:rsidRPr="00513C33">
        <w:fldChar w:fldCharType="separate"/>
      </w:r>
      <w:r w:rsidR="00CC1F3E">
        <w:rPr>
          <w:noProof/>
        </w:rPr>
        <w:t>2</w:t>
      </w:r>
      <w:r w:rsidRPr="00513C33">
        <w:fldChar w:fldCharType="end"/>
      </w:r>
      <w:r w:rsidRPr="00513C33">
        <w:t xml:space="preserve">: </w:t>
      </w:r>
      <w:r>
        <w:t>The best-case improvement of the relaxations related to the OTA portion of the conformance test system is ~14dB</w:t>
      </w:r>
      <w:r w:rsidRPr="00513C33">
        <w:t>.</w:t>
      </w:r>
      <w:bookmarkEnd w:id="6"/>
    </w:p>
    <w:p w14:paraId="1E873E4D" w14:textId="220D5B97" w:rsidR="0052253D" w:rsidRDefault="0052253D" w:rsidP="0052253D">
      <w:r>
        <w:t xml:space="preserve">While this level of improvement </w:t>
      </w:r>
      <w:r w:rsidR="004065D3">
        <w:t xml:space="preserve">alone </w:t>
      </w:r>
      <w:r>
        <w:t>is not sufficient</w:t>
      </w:r>
      <w:r w:rsidR="004065D3">
        <w:t xml:space="preserve"> to overcome the relaxations for </w:t>
      </w:r>
      <w:r w:rsidR="004065D3" w:rsidRPr="004065D3">
        <w:rPr>
          <w:u w:val="single"/>
        </w:rPr>
        <w:t>all</w:t>
      </w:r>
      <w:r w:rsidR="004065D3">
        <w:t xml:space="preserve"> low-UL/high-DL test cases </w:t>
      </w:r>
      <w:r w:rsidR="004065D3">
        <w:fldChar w:fldCharType="begin"/>
      </w:r>
      <w:r w:rsidR="004065D3">
        <w:instrText xml:space="preserve"> REF _Ref101279284 \r \h </w:instrText>
      </w:r>
      <w:r w:rsidR="004065D3">
        <w:fldChar w:fldCharType="separate"/>
      </w:r>
      <w:r w:rsidR="00CC1F3E">
        <w:t>[1]</w:t>
      </w:r>
      <w:r w:rsidR="004065D3">
        <w:fldChar w:fldCharType="end"/>
      </w:r>
      <w:r w:rsidR="004065D3">
        <w:t xml:space="preserve">, those improvements far outweigh the improvements of state-of-the-art equipment to date. </w:t>
      </w:r>
    </w:p>
    <w:p w14:paraId="6392EA67" w14:textId="32637EB2" w:rsidR="004065D3" w:rsidRDefault="004065D3" w:rsidP="004065D3">
      <w:pPr>
        <w:pStyle w:val="Caption"/>
      </w:pPr>
      <w:bookmarkStart w:id="7" w:name="_Ref101282398"/>
      <w:r w:rsidRPr="00513C33">
        <w:t xml:space="preserve">Observation </w:t>
      </w:r>
      <w:r w:rsidRPr="00513C33">
        <w:fldChar w:fldCharType="begin"/>
      </w:r>
      <w:r w:rsidRPr="00513C33">
        <w:instrText xml:space="preserve"> SEQ Observation \* ARABIC </w:instrText>
      </w:r>
      <w:r w:rsidRPr="00513C33">
        <w:fldChar w:fldCharType="separate"/>
      </w:r>
      <w:r w:rsidR="00CC1F3E">
        <w:rPr>
          <w:noProof/>
        </w:rPr>
        <w:t>3</w:t>
      </w:r>
      <w:r w:rsidRPr="00513C33">
        <w:fldChar w:fldCharType="end"/>
      </w:r>
      <w:r w:rsidRPr="00513C33">
        <w:t xml:space="preserve">: </w:t>
      </w:r>
      <w:r>
        <w:t>The improvements related to the OTA portion</w:t>
      </w:r>
      <w:r w:rsidR="00C02143">
        <w:t>/free-space path loss reductions far outweigh the improvements of state-of-the-art equipment to date</w:t>
      </w:r>
      <w:r w:rsidRPr="00513C33">
        <w:t>.</w:t>
      </w:r>
      <w:bookmarkEnd w:id="7"/>
    </w:p>
    <w:p w14:paraId="6475ED17" w14:textId="57D63947" w:rsidR="00C02143" w:rsidRDefault="00C02143" w:rsidP="00C02143">
      <w:r>
        <w:t xml:space="preserve">The discussion of free-space path loss reductions in RAN4#94-e lead to a creation of an action point whether these efforts should be continued if it was determined that the worst-case relaxations cannot completely be eliminated, i.e., </w:t>
      </w:r>
    </w:p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686"/>
        <w:gridCol w:w="2066"/>
        <w:gridCol w:w="1514"/>
        <w:gridCol w:w="1557"/>
        <w:gridCol w:w="1260"/>
        <w:gridCol w:w="1758"/>
      </w:tblGrid>
      <w:tr w:rsidR="00C02143" w14:paraId="7669CE0D" w14:textId="77777777" w:rsidTr="00E859EF">
        <w:trPr>
          <w:cantSplit/>
          <w:trHeight w:val="256"/>
          <w:tblHeader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57827" w14:textId="77777777" w:rsidR="00C02143" w:rsidRDefault="00C02143" w:rsidP="00E859E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Action ID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F401E" w14:textId="77777777" w:rsidR="00C02143" w:rsidRDefault="00C02143" w:rsidP="00E859E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sWG</w:t>
            </w:r>
            <w:proofErr w:type="spellEnd"/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B9178" w14:textId="77777777" w:rsidR="00C02143" w:rsidRDefault="00C02143" w:rsidP="00E859E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Action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888E1" w14:textId="77777777" w:rsidR="00C02143" w:rsidRDefault="00C02143" w:rsidP="00E859E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Responsible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7E2E0" w14:textId="77777777" w:rsidR="00C02143" w:rsidRDefault="00C02143" w:rsidP="00E859E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Relevant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77BA0" w14:textId="77777777" w:rsidR="00C02143" w:rsidRDefault="00C02143" w:rsidP="00E859E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Deadline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E7135" w14:textId="77777777" w:rsidR="00C02143" w:rsidRDefault="00C02143" w:rsidP="00E859EF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</w:t>
            </w:r>
          </w:p>
        </w:tc>
      </w:tr>
      <w:tr w:rsidR="00C02143" w14:paraId="09E9515A" w14:textId="77777777" w:rsidTr="00E859EF">
        <w:trPr>
          <w:cantSplit/>
          <w:trHeight w:val="51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2B3B8" w14:textId="77777777" w:rsidR="00C02143" w:rsidRDefault="00C02143" w:rsidP="00E859EF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AP#94e.21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5825E" w14:textId="77777777" w:rsidR="00C02143" w:rsidRDefault="00C02143" w:rsidP="00E859EF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738E6" w14:textId="77777777" w:rsidR="00C02143" w:rsidRDefault="00C02143" w:rsidP="00E859EF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E55EE">
              <w:rPr>
                <w:rFonts w:ascii="Arial" w:hAnsi="Arial" w:cs="Arial"/>
                <w:sz w:val="18"/>
                <w:szCs w:val="18"/>
              </w:rPr>
              <w:t xml:space="preserve">etermine whether the new NF methodologies </w:t>
            </w:r>
            <w:r>
              <w:rPr>
                <w:rFonts w:ascii="Arial" w:hAnsi="Arial" w:cs="Arial"/>
                <w:sz w:val="18"/>
                <w:szCs w:val="18"/>
              </w:rPr>
              <w:t>is to</w:t>
            </w:r>
            <w:r w:rsidRPr="009E55EE">
              <w:rPr>
                <w:rFonts w:ascii="Arial" w:hAnsi="Arial" w:cs="Arial"/>
                <w:sz w:val="18"/>
                <w:szCs w:val="18"/>
              </w:rPr>
              <w:t xml:space="preserve"> be considered if the </w:t>
            </w:r>
            <w:r>
              <w:rPr>
                <w:rFonts w:ascii="Arial" w:hAnsi="Arial" w:cs="Arial"/>
                <w:sz w:val="18"/>
                <w:szCs w:val="18"/>
              </w:rPr>
              <w:t xml:space="preserve">applicable FR2 test requirement </w:t>
            </w:r>
            <w:r w:rsidRPr="009E55EE">
              <w:rPr>
                <w:rFonts w:ascii="Arial" w:hAnsi="Arial" w:cs="Arial"/>
                <w:sz w:val="18"/>
                <w:szCs w:val="18"/>
              </w:rPr>
              <w:t>relaxations cannot completely be eliminated.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A6FF" w14:textId="77777777" w:rsidR="00C02143" w:rsidRDefault="00C02143" w:rsidP="00E859EF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KEYS, R&amp;S, Apple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5D80" w14:textId="77777777" w:rsidR="00C02143" w:rsidRDefault="00C02143" w:rsidP="00E859EF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R5-221260r1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E1AD" w14:textId="77777777" w:rsidR="00C02143" w:rsidRDefault="00C02143" w:rsidP="00E859EF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RAN5#96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26C15" w14:textId="77777777" w:rsidR="00C02143" w:rsidRDefault="00C02143" w:rsidP="00E859EF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77889AA5" w14:textId="50603B19" w:rsidR="004065D3" w:rsidRDefault="004065D3" w:rsidP="0052253D"/>
    <w:p w14:paraId="6B487CC3" w14:textId="659E4471" w:rsidR="005F4693" w:rsidRDefault="00C02143" w:rsidP="0052253D">
      <w:r>
        <w:t xml:space="preserve">The evaluation of different options for the conducted portion of the conformance test system </w:t>
      </w:r>
      <w:r w:rsidR="00420854">
        <w:t xml:space="preserve">with the goal to optimize the relaxations while </w:t>
      </w:r>
      <w:r>
        <w:t>balanc</w:t>
      </w:r>
      <w:r w:rsidR="00420854">
        <w:t>ing</w:t>
      </w:r>
      <w:r>
        <w:t xml:space="preserve"> the complexity </w:t>
      </w:r>
      <w:r w:rsidR="00420854">
        <w:t xml:space="preserve">of the system </w:t>
      </w:r>
      <w:r w:rsidR="006F454C">
        <w:t>is on-going</w:t>
      </w:r>
      <w:r w:rsidR="009B6B10">
        <w:t xml:space="preserve">, including for existing permitted methodologies </w:t>
      </w:r>
      <w:r w:rsidR="009B6B10">
        <w:fldChar w:fldCharType="begin"/>
      </w:r>
      <w:r w:rsidR="009B6B10">
        <w:instrText xml:space="preserve"> REF _Ref101531469 \r \h </w:instrText>
      </w:r>
      <w:r w:rsidR="009B6B10">
        <w:fldChar w:fldCharType="separate"/>
      </w:r>
      <w:r w:rsidR="009B6B10">
        <w:t>[3]</w:t>
      </w:r>
      <w:r w:rsidR="009B6B10">
        <w:fldChar w:fldCharType="end"/>
      </w:r>
      <w:r w:rsidR="006F454C">
        <w:t xml:space="preserve">. </w:t>
      </w:r>
      <w:r w:rsidR="006F454C" w:rsidRPr="009B6B10">
        <w:t xml:space="preserve">Early indications suggest further reductions of the relaxation </w:t>
      </w:r>
      <w:r w:rsidR="00420854" w:rsidRPr="009B6B10">
        <w:t xml:space="preserve">are possible </w:t>
      </w:r>
      <w:r w:rsidR="00FA6239">
        <w:t xml:space="preserve">for the NF </w:t>
      </w:r>
      <w:proofErr w:type="gramStart"/>
      <w:r w:rsidR="00FA6239">
        <w:t>portion</w:t>
      </w:r>
      <w:proofErr w:type="gramEnd"/>
      <w:r w:rsidR="00FA6239">
        <w:t xml:space="preserve"> </w:t>
      </w:r>
      <w:r w:rsidR="006F454C" w:rsidRPr="009B6B10">
        <w:t>but more time is needed to quantify the improvement while considering the upgradeability and complexity of test systems.</w:t>
      </w:r>
      <w:r w:rsidR="006F454C">
        <w:t xml:space="preserve"> </w:t>
      </w:r>
    </w:p>
    <w:p w14:paraId="4090B338" w14:textId="45F64E36" w:rsidR="002E4678" w:rsidRDefault="002E4678" w:rsidP="002E4678">
      <w:pPr>
        <w:pStyle w:val="Caption"/>
      </w:pPr>
      <w:bookmarkStart w:id="8" w:name="_Ref101418208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CC1F3E">
        <w:rPr>
          <w:noProof/>
        </w:rPr>
        <w:t>4</w:t>
      </w:r>
      <w:r>
        <w:fldChar w:fldCharType="end"/>
      </w:r>
      <w:r>
        <w:t>: The assessment of improvements i</w:t>
      </w:r>
      <w:r w:rsidRPr="002E4678">
        <w:t xml:space="preserve">n relaxations related to the conducted portion of the conformance test system </w:t>
      </w:r>
      <w:r w:rsidR="00CC1F3E" w:rsidRPr="002E4678">
        <w:t xml:space="preserve">while </w:t>
      </w:r>
      <w:r w:rsidR="00CC1F3E">
        <w:t>balancing</w:t>
      </w:r>
      <w:r w:rsidR="00CC1F3E" w:rsidRPr="002E4678">
        <w:t xml:space="preserve"> the upgradeability and complexity of test systems</w:t>
      </w:r>
      <w:r w:rsidR="00CC1F3E">
        <w:t xml:space="preserve"> </w:t>
      </w:r>
      <w:r>
        <w:t>is on-going and m</w:t>
      </w:r>
      <w:r w:rsidRPr="002E4678">
        <w:t xml:space="preserve">ore time is needed </w:t>
      </w:r>
      <w:bookmarkEnd w:id="8"/>
    </w:p>
    <w:p w14:paraId="1A3F1008" w14:textId="01DD8D55" w:rsidR="006F454C" w:rsidRDefault="006F454C" w:rsidP="0052253D">
      <w:r>
        <w:t>It is therefore proposed to keep this action point open until more detailed analyses are available</w:t>
      </w:r>
      <w:r w:rsidR="00F2404D">
        <w:t xml:space="preserve"> and to potentially consider NF methodologies even if they fall short of </w:t>
      </w:r>
      <w:proofErr w:type="gramStart"/>
      <w:r w:rsidR="00F2404D">
        <w:t>completely eliminating</w:t>
      </w:r>
      <w:proofErr w:type="gramEnd"/>
      <w:r w:rsidR="00F2404D">
        <w:t xml:space="preserve"> the relaxations by a few </w:t>
      </w:r>
      <w:proofErr w:type="spellStart"/>
      <w:r w:rsidR="00F2404D">
        <w:t>dB.</w:t>
      </w:r>
      <w:proofErr w:type="spellEnd"/>
      <w:r w:rsidR="00F2404D">
        <w:t xml:space="preserve"> </w:t>
      </w:r>
    </w:p>
    <w:p w14:paraId="2B83A695" w14:textId="116556AD" w:rsidR="00F2404D" w:rsidRPr="0052253D" w:rsidRDefault="00F2404D" w:rsidP="00F2404D">
      <w:pPr>
        <w:pStyle w:val="Caption"/>
      </w:pPr>
      <w:bookmarkStart w:id="9" w:name="_Ref10128239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C1F3E">
        <w:rPr>
          <w:noProof/>
        </w:rPr>
        <w:t>1</w:t>
      </w:r>
      <w:r>
        <w:fldChar w:fldCharType="end"/>
      </w:r>
      <w:r>
        <w:t xml:space="preserve">: Keep action point </w:t>
      </w:r>
      <w:r w:rsidRPr="00F2404D">
        <w:t>AP#94e.21</w:t>
      </w:r>
      <w:r>
        <w:t xml:space="preserve"> open until more detailed analyses of the improvements in relaxations related to the conducted portion of the conformance test system is available.</w:t>
      </w:r>
      <w:bookmarkEnd w:id="9"/>
    </w:p>
    <w:bookmarkEnd w:id="2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5C751244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516F1BF7" w14:textId="0704460F" w:rsidR="002E4678" w:rsidRPr="002E4678" w:rsidRDefault="002E4678" w:rsidP="00F6267E">
      <w:pPr>
        <w:rPr>
          <w:b/>
          <w:bCs/>
        </w:rPr>
      </w:pPr>
      <w:r w:rsidRPr="002E4678">
        <w:rPr>
          <w:b/>
          <w:bCs/>
        </w:rPr>
        <w:fldChar w:fldCharType="begin"/>
      </w:r>
      <w:r w:rsidRPr="002E4678">
        <w:rPr>
          <w:b/>
          <w:bCs/>
        </w:rPr>
        <w:instrText xml:space="preserve"> REF _Ref101282397 \h </w:instrText>
      </w:r>
      <w:r>
        <w:rPr>
          <w:b/>
          <w:bCs/>
        </w:rPr>
        <w:instrText xml:space="preserve"> \* MERGEFORMAT </w:instrText>
      </w:r>
      <w:r w:rsidRPr="002E4678">
        <w:rPr>
          <w:b/>
          <w:bCs/>
        </w:rPr>
      </w:r>
      <w:r w:rsidRPr="002E4678">
        <w:rPr>
          <w:b/>
          <w:bCs/>
        </w:rPr>
        <w:fldChar w:fldCharType="separate"/>
      </w:r>
      <w:r w:rsidR="00CC1F3E" w:rsidRPr="00CC1F3E">
        <w:rPr>
          <w:b/>
          <w:bCs/>
        </w:rPr>
        <w:t xml:space="preserve">Observation </w:t>
      </w:r>
      <w:r w:rsidR="00CC1F3E" w:rsidRPr="00CC1F3E">
        <w:rPr>
          <w:b/>
          <w:bCs/>
          <w:noProof/>
        </w:rPr>
        <w:t>1</w:t>
      </w:r>
      <w:r w:rsidR="00CC1F3E" w:rsidRPr="00CC1F3E">
        <w:rPr>
          <w:b/>
          <w:bCs/>
        </w:rPr>
        <w:t>: The total amount of relaxation improvement corresponds to the improvements in the OTA portion and the conducted portion of the conformance test system</w:t>
      </w:r>
      <w:r w:rsidRPr="002E4678">
        <w:rPr>
          <w:b/>
          <w:bCs/>
        </w:rPr>
        <w:fldChar w:fldCharType="end"/>
      </w:r>
    </w:p>
    <w:p w14:paraId="17D79272" w14:textId="16A8F703" w:rsidR="002E4678" w:rsidRPr="002E4678" w:rsidRDefault="002E4678" w:rsidP="00F6267E">
      <w:pPr>
        <w:rPr>
          <w:b/>
          <w:bCs/>
        </w:rPr>
      </w:pPr>
      <w:r w:rsidRPr="002E4678">
        <w:rPr>
          <w:b/>
          <w:bCs/>
        </w:rPr>
        <w:fldChar w:fldCharType="begin"/>
      </w:r>
      <w:r w:rsidRPr="002E4678">
        <w:rPr>
          <w:b/>
          <w:bCs/>
        </w:rPr>
        <w:instrText xml:space="preserve"> REF _Ref95307917 \h </w:instrText>
      </w:r>
      <w:r>
        <w:rPr>
          <w:b/>
          <w:bCs/>
        </w:rPr>
        <w:instrText xml:space="preserve"> \* MERGEFORMAT </w:instrText>
      </w:r>
      <w:r w:rsidRPr="002E4678">
        <w:rPr>
          <w:b/>
          <w:bCs/>
        </w:rPr>
      </w:r>
      <w:r w:rsidRPr="002E4678">
        <w:rPr>
          <w:b/>
          <w:bCs/>
        </w:rPr>
        <w:fldChar w:fldCharType="separate"/>
      </w:r>
      <w:r w:rsidR="00CC1F3E" w:rsidRPr="00CC1F3E">
        <w:rPr>
          <w:b/>
          <w:bCs/>
        </w:rPr>
        <w:t xml:space="preserve">Observation </w:t>
      </w:r>
      <w:r w:rsidR="00CC1F3E" w:rsidRPr="00CC1F3E">
        <w:rPr>
          <w:b/>
          <w:bCs/>
          <w:noProof/>
        </w:rPr>
        <w:t>2</w:t>
      </w:r>
      <w:r w:rsidR="00CC1F3E" w:rsidRPr="00CC1F3E">
        <w:rPr>
          <w:b/>
          <w:bCs/>
        </w:rPr>
        <w:t>: The best-case improvement of the relaxations related to the OTA portion of the conformance test system is ~14dB.</w:t>
      </w:r>
      <w:r w:rsidRPr="002E4678">
        <w:rPr>
          <w:b/>
          <w:bCs/>
        </w:rPr>
        <w:fldChar w:fldCharType="end"/>
      </w:r>
    </w:p>
    <w:p w14:paraId="200E99D0" w14:textId="05D63555" w:rsidR="002E4678" w:rsidRPr="002E4678" w:rsidRDefault="002E4678" w:rsidP="00F6267E">
      <w:pPr>
        <w:rPr>
          <w:b/>
          <w:bCs/>
        </w:rPr>
      </w:pPr>
      <w:r w:rsidRPr="002E4678">
        <w:rPr>
          <w:b/>
          <w:bCs/>
        </w:rPr>
        <w:fldChar w:fldCharType="begin"/>
      </w:r>
      <w:r w:rsidRPr="002E4678">
        <w:rPr>
          <w:b/>
          <w:bCs/>
        </w:rPr>
        <w:instrText xml:space="preserve"> REF _Ref101282398 \h </w:instrText>
      </w:r>
      <w:r>
        <w:rPr>
          <w:b/>
          <w:bCs/>
        </w:rPr>
        <w:instrText xml:space="preserve"> \* MERGEFORMAT </w:instrText>
      </w:r>
      <w:r w:rsidRPr="002E4678">
        <w:rPr>
          <w:b/>
          <w:bCs/>
        </w:rPr>
      </w:r>
      <w:r w:rsidRPr="002E4678">
        <w:rPr>
          <w:b/>
          <w:bCs/>
        </w:rPr>
        <w:fldChar w:fldCharType="separate"/>
      </w:r>
      <w:r w:rsidR="00CC1F3E" w:rsidRPr="00CC1F3E">
        <w:rPr>
          <w:b/>
          <w:bCs/>
        </w:rPr>
        <w:t xml:space="preserve">Observation </w:t>
      </w:r>
      <w:r w:rsidR="00CC1F3E" w:rsidRPr="00CC1F3E">
        <w:rPr>
          <w:b/>
          <w:bCs/>
          <w:noProof/>
        </w:rPr>
        <w:t>3</w:t>
      </w:r>
      <w:r w:rsidR="00CC1F3E" w:rsidRPr="00CC1F3E">
        <w:rPr>
          <w:b/>
          <w:bCs/>
        </w:rPr>
        <w:t>: The improvements related to the OTA portion/free-space path loss reductions far outweigh the improvements of state-of-the-art equipment to date.</w:t>
      </w:r>
      <w:r w:rsidRPr="002E4678">
        <w:rPr>
          <w:b/>
          <w:bCs/>
        </w:rPr>
        <w:fldChar w:fldCharType="end"/>
      </w:r>
    </w:p>
    <w:p w14:paraId="512B3502" w14:textId="17B49F16" w:rsidR="002E4678" w:rsidRPr="002E4678" w:rsidRDefault="002E4678" w:rsidP="00F6267E">
      <w:pPr>
        <w:rPr>
          <w:b/>
          <w:bCs/>
        </w:rPr>
      </w:pPr>
      <w:r w:rsidRPr="002E4678">
        <w:rPr>
          <w:b/>
          <w:bCs/>
        </w:rPr>
        <w:fldChar w:fldCharType="begin"/>
      </w:r>
      <w:r w:rsidRPr="002E4678">
        <w:rPr>
          <w:b/>
          <w:bCs/>
        </w:rPr>
        <w:instrText xml:space="preserve"> REF _Ref101418208 \h </w:instrText>
      </w:r>
      <w:r>
        <w:rPr>
          <w:b/>
          <w:bCs/>
        </w:rPr>
        <w:instrText xml:space="preserve"> \* MERGEFORMAT </w:instrText>
      </w:r>
      <w:r w:rsidRPr="002E4678">
        <w:rPr>
          <w:b/>
          <w:bCs/>
        </w:rPr>
      </w:r>
      <w:r w:rsidRPr="002E4678">
        <w:rPr>
          <w:b/>
          <w:bCs/>
        </w:rPr>
        <w:fldChar w:fldCharType="separate"/>
      </w:r>
      <w:r w:rsidR="00CC1F3E" w:rsidRPr="00CC1F3E">
        <w:rPr>
          <w:b/>
          <w:bCs/>
        </w:rPr>
        <w:t xml:space="preserve">Observation </w:t>
      </w:r>
      <w:r w:rsidR="00CC1F3E" w:rsidRPr="00CC1F3E">
        <w:rPr>
          <w:b/>
          <w:bCs/>
          <w:noProof/>
        </w:rPr>
        <w:t>4</w:t>
      </w:r>
      <w:r w:rsidR="00CC1F3E" w:rsidRPr="00CC1F3E">
        <w:rPr>
          <w:b/>
          <w:bCs/>
        </w:rPr>
        <w:t>: The assessment of improvements in relaxations related to the conducted portion of the conformance test system while balancing the upgradeability and complexity of test systems is on-going and more time is needed</w:t>
      </w:r>
      <w:r w:rsidR="00CC1F3E" w:rsidRPr="002E4678">
        <w:t xml:space="preserve"> </w:t>
      </w:r>
      <w:r w:rsidRPr="002E4678">
        <w:rPr>
          <w:b/>
          <w:bCs/>
        </w:rPr>
        <w:fldChar w:fldCharType="end"/>
      </w:r>
    </w:p>
    <w:p w14:paraId="6FA065B5" w14:textId="0AA6749D" w:rsidR="002E4678" w:rsidRPr="002E4678" w:rsidRDefault="002E4678" w:rsidP="00F6267E">
      <w:pPr>
        <w:rPr>
          <w:b/>
          <w:bCs/>
        </w:rPr>
      </w:pPr>
      <w:r w:rsidRPr="002E4678">
        <w:rPr>
          <w:b/>
          <w:bCs/>
        </w:rPr>
        <w:fldChar w:fldCharType="begin"/>
      </w:r>
      <w:r w:rsidRPr="002E4678">
        <w:rPr>
          <w:b/>
          <w:bCs/>
        </w:rPr>
        <w:instrText xml:space="preserve"> REF _Ref101282399 \h </w:instrText>
      </w:r>
      <w:r>
        <w:rPr>
          <w:b/>
          <w:bCs/>
        </w:rPr>
        <w:instrText xml:space="preserve"> \* MERGEFORMAT </w:instrText>
      </w:r>
      <w:r w:rsidRPr="002E4678">
        <w:rPr>
          <w:b/>
          <w:bCs/>
        </w:rPr>
      </w:r>
      <w:r w:rsidRPr="002E4678">
        <w:rPr>
          <w:b/>
          <w:bCs/>
        </w:rPr>
        <w:fldChar w:fldCharType="separate"/>
      </w:r>
      <w:r w:rsidR="00CC1F3E" w:rsidRPr="00CC1F3E">
        <w:rPr>
          <w:b/>
          <w:bCs/>
        </w:rPr>
        <w:t xml:space="preserve">Proposal </w:t>
      </w:r>
      <w:r w:rsidR="00CC1F3E" w:rsidRPr="00CC1F3E">
        <w:rPr>
          <w:b/>
          <w:bCs/>
          <w:noProof/>
        </w:rPr>
        <w:t>1</w:t>
      </w:r>
      <w:r w:rsidR="00CC1F3E" w:rsidRPr="00CC1F3E">
        <w:rPr>
          <w:b/>
          <w:bCs/>
        </w:rPr>
        <w:t>: Keep action point AP#94e.21 open until more detailed analyses of the improvements in relaxations related to the conducted portion of the conformance test system is available.</w:t>
      </w:r>
      <w:r w:rsidRPr="002E4678">
        <w:rPr>
          <w:b/>
          <w:bCs/>
        </w:rPr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0F9243C7" w14:textId="77777777" w:rsidR="00B40961" w:rsidRPr="00B40961" w:rsidRDefault="00B40961" w:rsidP="00B40961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10" w:name="_Ref101279284"/>
      <w:bookmarkStart w:id="11" w:name="_Ref99533335"/>
      <w:r w:rsidRPr="00B40961">
        <w:rPr>
          <w:rFonts w:eastAsia="Malgun Gothic"/>
          <w:szCs w:val="20"/>
          <w:lang w:val="en-GB"/>
        </w:rPr>
        <w:t>TR 38.884, Study on enhanced test methods for FR2 NR UEs, V18.0.0 (2022-03)</w:t>
      </w:r>
      <w:bookmarkEnd w:id="10"/>
    </w:p>
    <w:p w14:paraId="39B64DE5" w14:textId="20E0B5AC" w:rsidR="0056333A" w:rsidRDefault="0056333A" w:rsidP="00D1037D">
      <w:pPr>
        <w:pStyle w:val="ListParagraph"/>
        <w:numPr>
          <w:ilvl w:val="0"/>
          <w:numId w:val="5"/>
        </w:numPr>
        <w:spacing w:after="100" w:afterAutospacing="1"/>
        <w:rPr>
          <w:rFonts w:eastAsia="Malgun Gothic"/>
          <w:szCs w:val="20"/>
          <w:lang w:val="en-GB"/>
        </w:rPr>
      </w:pPr>
      <w:bookmarkStart w:id="12" w:name="_Ref101279304"/>
      <w:r w:rsidRPr="0056333A">
        <w:rPr>
          <w:rFonts w:eastAsia="Malgun Gothic"/>
          <w:szCs w:val="20"/>
          <w:lang w:val="en-GB"/>
        </w:rPr>
        <w:t>R5-221640</w:t>
      </w:r>
      <w:r>
        <w:rPr>
          <w:rFonts w:eastAsia="Malgun Gothic"/>
          <w:szCs w:val="20"/>
          <w:lang w:val="en-GB"/>
        </w:rPr>
        <w:t xml:space="preserve">, </w:t>
      </w:r>
      <w:r w:rsidRPr="0056333A">
        <w:rPr>
          <w:rFonts w:eastAsia="Malgun Gothic"/>
          <w:szCs w:val="20"/>
          <w:lang w:val="en-GB"/>
        </w:rPr>
        <w:t>On NF Methodologies for Low UL/High DL Power Test Cases</w:t>
      </w:r>
      <w:r>
        <w:rPr>
          <w:rFonts w:eastAsia="Malgun Gothic"/>
          <w:szCs w:val="20"/>
          <w:lang w:val="en-GB"/>
        </w:rPr>
        <w:t xml:space="preserve">, </w:t>
      </w:r>
      <w:r w:rsidRPr="0056333A">
        <w:rPr>
          <w:rFonts w:eastAsia="Malgun Gothic"/>
          <w:szCs w:val="20"/>
          <w:lang w:val="en-GB"/>
        </w:rPr>
        <w:t>Keysight Technologies</w:t>
      </w:r>
      <w:r>
        <w:rPr>
          <w:rFonts w:eastAsia="Malgun Gothic"/>
          <w:szCs w:val="20"/>
          <w:lang w:val="en-GB"/>
        </w:rPr>
        <w:t xml:space="preserve">, </w:t>
      </w:r>
      <w:r w:rsidRPr="0056333A">
        <w:rPr>
          <w:rFonts w:eastAsia="Malgun Gothic"/>
          <w:szCs w:val="20"/>
          <w:lang w:val="en-GB"/>
        </w:rPr>
        <w:t>3GPP TSG-RAN5 Meeting #94-e</w:t>
      </w:r>
      <w:r>
        <w:rPr>
          <w:rFonts w:eastAsia="Malgun Gothic"/>
          <w:szCs w:val="20"/>
          <w:lang w:val="en-GB"/>
        </w:rPr>
        <w:t>, March 2022</w:t>
      </w:r>
      <w:bookmarkEnd w:id="12"/>
    </w:p>
    <w:p w14:paraId="67A652C9" w14:textId="07B33980" w:rsidR="009B6B10" w:rsidRDefault="002A1B38" w:rsidP="00D1037D">
      <w:pPr>
        <w:pStyle w:val="ListParagraph"/>
        <w:numPr>
          <w:ilvl w:val="0"/>
          <w:numId w:val="5"/>
        </w:numPr>
        <w:spacing w:after="100" w:afterAutospacing="1"/>
        <w:rPr>
          <w:rFonts w:eastAsia="Malgun Gothic"/>
          <w:szCs w:val="20"/>
          <w:lang w:val="en-GB"/>
        </w:rPr>
      </w:pPr>
      <w:bookmarkStart w:id="13" w:name="_Ref101531469"/>
      <w:r w:rsidRPr="002A1B38">
        <w:rPr>
          <w:rFonts w:eastAsia="Malgun Gothic"/>
          <w:szCs w:val="20"/>
          <w:lang w:val="en-GB"/>
        </w:rPr>
        <w:t>R5-223217</w:t>
      </w:r>
      <w:r w:rsidR="009B6B10">
        <w:rPr>
          <w:rFonts w:eastAsia="Malgun Gothic"/>
          <w:szCs w:val="20"/>
          <w:lang w:val="en-GB"/>
        </w:rPr>
        <w:t xml:space="preserve">, </w:t>
      </w:r>
      <w:r w:rsidR="009B6B10" w:rsidRPr="009B6B10">
        <w:rPr>
          <w:rFonts w:eastAsia="Malgun Gothic"/>
          <w:szCs w:val="20"/>
          <w:lang w:val="en-GB"/>
        </w:rPr>
        <w:t>Discussion on improvements of permitted test methods</w:t>
      </w:r>
      <w:r w:rsidR="009B6B10">
        <w:rPr>
          <w:rFonts w:eastAsia="Malgun Gothic"/>
          <w:szCs w:val="20"/>
          <w:lang w:val="en-GB"/>
        </w:rPr>
        <w:t xml:space="preserve">, Keysight Technologies, </w:t>
      </w:r>
      <w:r w:rsidR="009B6B10" w:rsidRPr="009B6B10">
        <w:rPr>
          <w:rFonts w:eastAsia="Malgun Gothic"/>
          <w:szCs w:val="20"/>
          <w:lang w:val="en-GB"/>
        </w:rPr>
        <w:t>3GPP TSG-RAN5 Meeting #95-e</w:t>
      </w:r>
      <w:r w:rsidR="009B6B10">
        <w:rPr>
          <w:rFonts w:eastAsia="Malgun Gothic"/>
          <w:szCs w:val="20"/>
          <w:lang w:val="en-GB"/>
        </w:rPr>
        <w:t>, May 2022</w:t>
      </w:r>
      <w:bookmarkEnd w:id="13"/>
    </w:p>
    <w:bookmarkEnd w:id="11"/>
    <w:sectPr w:rsidR="009B6B1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31A" w14:textId="77777777" w:rsidR="00E34241" w:rsidRDefault="00E34241">
      <w:r>
        <w:separator/>
      </w:r>
    </w:p>
  </w:endnote>
  <w:endnote w:type="continuationSeparator" w:id="0">
    <w:p w14:paraId="14D1C775" w14:textId="77777777" w:rsidR="00E34241" w:rsidRDefault="00E34241">
      <w:r>
        <w:continuationSeparator/>
      </w:r>
    </w:p>
  </w:endnote>
  <w:endnote w:type="continuationNotice" w:id="1">
    <w:p w14:paraId="246D72E6" w14:textId="77777777" w:rsidR="00E34241" w:rsidRDefault="00E34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9DCE" w14:textId="77777777" w:rsidR="00E34241" w:rsidRDefault="00E34241">
      <w:r>
        <w:separator/>
      </w:r>
    </w:p>
  </w:footnote>
  <w:footnote w:type="continuationSeparator" w:id="0">
    <w:p w14:paraId="5BA4AC00" w14:textId="77777777" w:rsidR="00E34241" w:rsidRDefault="00E34241">
      <w:r>
        <w:continuationSeparator/>
      </w:r>
    </w:p>
  </w:footnote>
  <w:footnote w:type="continuationNotice" w:id="1">
    <w:p w14:paraId="3600E07D" w14:textId="77777777" w:rsidR="00E34241" w:rsidRDefault="00E342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7"/>
  </w:num>
  <w:num w:numId="11">
    <w:abstractNumId w:val="28"/>
  </w:num>
  <w:num w:numId="12">
    <w:abstractNumId w:val="13"/>
  </w:num>
  <w:num w:numId="13">
    <w:abstractNumId w:val="27"/>
  </w:num>
  <w:num w:numId="14">
    <w:abstractNumId w:val="34"/>
  </w:num>
  <w:num w:numId="15">
    <w:abstractNumId w:val="12"/>
  </w:num>
  <w:num w:numId="16">
    <w:abstractNumId w:val="33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2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8"/>
  </w:num>
  <w:num w:numId="36">
    <w:abstractNumId w:val="1"/>
  </w:num>
  <w:num w:numId="37">
    <w:abstractNumId w:val="29"/>
  </w:num>
  <w:num w:numId="38">
    <w:abstractNumId w:val="14"/>
  </w:num>
  <w:num w:numId="39">
    <w:abstractNumId w:val="4"/>
  </w:num>
  <w:num w:numId="40">
    <w:abstractNumId w:val="31"/>
  </w:num>
  <w:num w:numId="41">
    <w:abstractNumId w:val="20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2F9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526B"/>
    <w:rsid w:val="000705A2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E2E8A"/>
    <w:rsid w:val="00102BA0"/>
    <w:rsid w:val="00110A88"/>
    <w:rsid w:val="001113F4"/>
    <w:rsid w:val="00111826"/>
    <w:rsid w:val="00114DB9"/>
    <w:rsid w:val="001174D8"/>
    <w:rsid w:val="00121323"/>
    <w:rsid w:val="00121748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5F5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2191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1B38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678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6EB0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65D3"/>
    <w:rsid w:val="00413C3E"/>
    <w:rsid w:val="00413C6C"/>
    <w:rsid w:val="0041477A"/>
    <w:rsid w:val="00417068"/>
    <w:rsid w:val="00417938"/>
    <w:rsid w:val="004204BB"/>
    <w:rsid w:val="00420854"/>
    <w:rsid w:val="00420AD5"/>
    <w:rsid w:val="00426356"/>
    <w:rsid w:val="00427B4E"/>
    <w:rsid w:val="00431287"/>
    <w:rsid w:val="00440E0B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185F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06C4A"/>
    <w:rsid w:val="00511254"/>
    <w:rsid w:val="00512458"/>
    <w:rsid w:val="00513130"/>
    <w:rsid w:val="00513632"/>
    <w:rsid w:val="00517B81"/>
    <w:rsid w:val="00520CFC"/>
    <w:rsid w:val="0052253D"/>
    <w:rsid w:val="00522C5E"/>
    <w:rsid w:val="005239FE"/>
    <w:rsid w:val="00526FA7"/>
    <w:rsid w:val="0053283C"/>
    <w:rsid w:val="0053435C"/>
    <w:rsid w:val="00541EB9"/>
    <w:rsid w:val="00543311"/>
    <w:rsid w:val="00546367"/>
    <w:rsid w:val="005464FE"/>
    <w:rsid w:val="005471FE"/>
    <w:rsid w:val="005472BA"/>
    <w:rsid w:val="00547986"/>
    <w:rsid w:val="00554A16"/>
    <w:rsid w:val="005550DD"/>
    <w:rsid w:val="00555741"/>
    <w:rsid w:val="00556F8C"/>
    <w:rsid w:val="005603F5"/>
    <w:rsid w:val="0056333A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377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5F4693"/>
    <w:rsid w:val="005F6F8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1F6E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88E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566D"/>
    <w:rsid w:val="006C6A7A"/>
    <w:rsid w:val="006C7E35"/>
    <w:rsid w:val="006D132D"/>
    <w:rsid w:val="006D6B1F"/>
    <w:rsid w:val="006E45D9"/>
    <w:rsid w:val="006E5B02"/>
    <w:rsid w:val="006F0D5F"/>
    <w:rsid w:val="006F1DCF"/>
    <w:rsid w:val="006F454C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63C"/>
    <w:rsid w:val="0071466D"/>
    <w:rsid w:val="00714DD6"/>
    <w:rsid w:val="007162EF"/>
    <w:rsid w:val="00720148"/>
    <w:rsid w:val="00720AC9"/>
    <w:rsid w:val="007250C2"/>
    <w:rsid w:val="0072666A"/>
    <w:rsid w:val="00726951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6C0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44C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9F4"/>
    <w:rsid w:val="00830BED"/>
    <w:rsid w:val="00836C44"/>
    <w:rsid w:val="0083754E"/>
    <w:rsid w:val="00837660"/>
    <w:rsid w:val="00840A11"/>
    <w:rsid w:val="008450F8"/>
    <w:rsid w:val="00845E55"/>
    <w:rsid w:val="00846391"/>
    <w:rsid w:val="00852829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0536"/>
    <w:rsid w:val="00884BE6"/>
    <w:rsid w:val="0088503C"/>
    <w:rsid w:val="00885D92"/>
    <w:rsid w:val="00892723"/>
    <w:rsid w:val="00893454"/>
    <w:rsid w:val="00895D05"/>
    <w:rsid w:val="00896533"/>
    <w:rsid w:val="00896C64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609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01B5"/>
    <w:rsid w:val="009913F6"/>
    <w:rsid w:val="00992B5F"/>
    <w:rsid w:val="00997D88"/>
    <w:rsid w:val="009A63AD"/>
    <w:rsid w:val="009B6B10"/>
    <w:rsid w:val="009C0727"/>
    <w:rsid w:val="009C49AE"/>
    <w:rsid w:val="009C6214"/>
    <w:rsid w:val="009D28E0"/>
    <w:rsid w:val="009D2B3B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5B53"/>
    <w:rsid w:val="00A079A7"/>
    <w:rsid w:val="00A165D9"/>
    <w:rsid w:val="00A17573"/>
    <w:rsid w:val="00A210B9"/>
    <w:rsid w:val="00A21528"/>
    <w:rsid w:val="00A2299A"/>
    <w:rsid w:val="00A22FB6"/>
    <w:rsid w:val="00A2310D"/>
    <w:rsid w:val="00A23F36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67D8"/>
    <w:rsid w:val="00AC57B6"/>
    <w:rsid w:val="00AC5BD9"/>
    <w:rsid w:val="00AC6E03"/>
    <w:rsid w:val="00AD152F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961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0EF2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6D95"/>
    <w:rsid w:val="00BA0184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2143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1F3E"/>
    <w:rsid w:val="00CC28A9"/>
    <w:rsid w:val="00CC6580"/>
    <w:rsid w:val="00CC6FE0"/>
    <w:rsid w:val="00CD554E"/>
    <w:rsid w:val="00CE0386"/>
    <w:rsid w:val="00CF0031"/>
    <w:rsid w:val="00CF0C99"/>
    <w:rsid w:val="00CF46D3"/>
    <w:rsid w:val="00CF61F2"/>
    <w:rsid w:val="00D076FD"/>
    <w:rsid w:val="00D1037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2CE7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C7C14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404D"/>
    <w:rsid w:val="00F26554"/>
    <w:rsid w:val="00F30653"/>
    <w:rsid w:val="00F3413D"/>
    <w:rsid w:val="00F37710"/>
    <w:rsid w:val="00F37CDB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6239"/>
    <w:rsid w:val="00FB2CFC"/>
    <w:rsid w:val="00FB560E"/>
    <w:rsid w:val="00FB69E7"/>
    <w:rsid w:val="00FC051F"/>
    <w:rsid w:val="00FC426E"/>
    <w:rsid w:val="00FC5F9D"/>
    <w:rsid w:val="00FD0FA0"/>
    <w:rsid w:val="00FD16E0"/>
    <w:rsid w:val="00FD182B"/>
    <w:rsid w:val="00FD446A"/>
    <w:rsid w:val="00FD7A87"/>
    <w:rsid w:val="00FE1522"/>
    <w:rsid w:val="00FE6645"/>
    <w:rsid w:val="00FE6EAD"/>
    <w:rsid w:val="00FE7E51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EditorsNoteChar">
    <w:name w:val="Editor's Note Char"/>
    <w:link w:val="EditorsNote"/>
    <w:qFormat/>
    <w:rsid w:val="00880536"/>
    <w:rPr>
      <w:color w:val="FF0000"/>
      <w:lang w:val="en-GB"/>
    </w:rPr>
  </w:style>
  <w:style w:type="character" w:styleId="Mention">
    <w:name w:val="Mention"/>
    <w:basedOn w:val="DefaultParagraphFont"/>
    <w:uiPriority w:val="99"/>
    <w:unhideWhenUsed/>
    <w:rsid w:val="004C185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3259</TotalTime>
  <Pages>2</Pages>
  <Words>689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74</cp:revision>
  <dcterms:created xsi:type="dcterms:W3CDTF">2020-05-26T02:02:00Z</dcterms:created>
  <dcterms:modified xsi:type="dcterms:W3CDTF">2022-04-25T15:29:00Z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